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B67F0C" w14:paraId="5ED0E4F7" w14:textId="77777777" w:rsidTr="00DC4122">
        <w:trPr>
          <w:trHeight w:val="1296"/>
        </w:trPr>
        <w:tc>
          <w:tcPr>
            <w:tcW w:w="5570" w:type="dxa"/>
          </w:tcPr>
          <w:p w14:paraId="1408E945" w14:textId="48414A36" w:rsidR="00673DA0" w:rsidRPr="00A46818" w:rsidRDefault="00D43221" w:rsidP="00B67F0C">
            <w:pPr>
              <w:pStyle w:val="ContactInfo"/>
              <w:rPr>
                <w:color w:val="56298C" w:themeColor="accent1" w:themeShade="BF"/>
              </w:rPr>
            </w:pPr>
            <w:r w:rsidRPr="00A46818">
              <w:rPr>
                <w:color w:val="56298C" w:themeColor="accent1" w:themeShade="BF"/>
              </w:rPr>
              <w:t>2323 S. Troy St. Suite 3-107, Aurora, CO 80014</w:t>
            </w:r>
          </w:p>
          <w:p w14:paraId="34E9B0E4" w14:textId="21ABDE71" w:rsidR="00673DA0" w:rsidRPr="00A46818" w:rsidRDefault="00D43221" w:rsidP="00B67F0C">
            <w:pPr>
              <w:pStyle w:val="ContactInfo"/>
              <w:rPr>
                <w:color w:val="56298C" w:themeColor="accent1" w:themeShade="BF"/>
              </w:rPr>
            </w:pPr>
            <w:r w:rsidRPr="00A46818">
              <w:rPr>
                <w:color w:val="56298C" w:themeColor="accent1" w:themeShade="BF"/>
              </w:rPr>
              <w:t>303-808-9920</w:t>
            </w:r>
          </w:p>
          <w:p w14:paraId="0433F6D8" w14:textId="110A989A" w:rsidR="00673DA0" w:rsidRPr="00B67F0C" w:rsidRDefault="00D43221" w:rsidP="00B67F0C">
            <w:pPr>
              <w:pStyle w:val="ContactInfo"/>
            </w:pPr>
            <w:r w:rsidRPr="00A46818">
              <w:rPr>
                <w:color w:val="56298C" w:themeColor="accent1" w:themeShade="BF"/>
              </w:rPr>
              <w:t>info@ensyncpartnerships.com</w:t>
            </w:r>
            <w:r w:rsidR="00673DA0" w:rsidRPr="00A46818">
              <w:rPr>
                <w:color w:val="56298C" w:themeColor="accent1" w:themeShade="BF"/>
              </w:rPr>
              <w:t xml:space="preserve"> </w:t>
            </w:r>
          </w:p>
        </w:tc>
        <w:tc>
          <w:tcPr>
            <w:tcW w:w="2651" w:type="dxa"/>
          </w:tcPr>
          <w:p w14:paraId="5891720B" w14:textId="77777777" w:rsidR="00673DA0" w:rsidRPr="00B67F0C" w:rsidRDefault="00673DA0" w:rsidP="00B67F0C">
            <w:pPr>
              <w:pStyle w:val="ContactInfo"/>
              <w:jc w:val="right"/>
            </w:pPr>
            <w:r w:rsidRPr="00B67F0C">
              <w:rPr>
                <w:noProof/>
              </w:rPr>
              <w:drawing>
                <wp:inline distT="0" distB="0" distL="0" distR="0" wp14:anchorId="14565920" wp14:editId="58FD31E4">
                  <wp:extent cx="1121410" cy="638156"/>
                  <wp:effectExtent l="0" t="0" r="2540" b="0"/>
                  <wp:docPr id="1" name="Picture 1" descr="Lotus water lily flower close-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tus water lily flower close-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43" cy="64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D8C" w:rsidRPr="003A2D8C" w14:paraId="3B417DF6" w14:textId="77777777" w:rsidTr="00DC4122">
        <w:trPr>
          <w:trHeight w:val="2661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0EECB0D3" w14:textId="7DBC8CBA" w:rsidR="000803CC" w:rsidRPr="003A2D8C" w:rsidRDefault="000803CC" w:rsidP="00B67F0C">
            <w:pPr>
              <w:pStyle w:val="Date"/>
              <w:rPr>
                <w:b/>
                <w:bCs/>
                <w:color w:val="56298C" w:themeColor="accent1" w:themeShade="BF"/>
              </w:rPr>
            </w:pPr>
          </w:p>
          <w:p w14:paraId="7020F41A" w14:textId="0321ACF3" w:rsidR="000803CC" w:rsidRPr="003A2D8C" w:rsidRDefault="003D6AAE" w:rsidP="003D6AAE">
            <w:pPr>
              <w:pStyle w:val="Information"/>
              <w:jc w:val="center"/>
              <w:rPr>
                <w:b/>
                <w:bCs/>
                <w:color w:val="56298C" w:themeColor="accent1" w:themeShade="BF"/>
                <w:sz w:val="38"/>
                <w:szCs w:val="38"/>
              </w:rPr>
            </w:pPr>
            <w:r w:rsidRPr="003A2D8C">
              <w:rPr>
                <w:b/>
                <w:bCs/>
                <w:color w:val="56298C" w:themeColor="accent1" w:themeShade="BF"/>
                <w:sz w:val="38"/>
                <w:szCs w:val="38"/>
              </w:rPr>
              <w:t>Ensync Partnerships, LLC Sliding Scale Fee</w:t>
            </w:r>
          </w:p>
        </w:tc>
      </w:tr>
      <w:tr w:rsidR="000803CC" w:rsidRPr="00B67F0C" w14:paraId="0FDEDA05" w14:textId="77777777" w:rsidTr="00B1057B">
        <w:trPr>
          <w:trHeight w:val="7053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A8A0B3A" w14:textId="3AEC7105" w:rsidR="000803CC" w:rsidRPr="003A2D8C" w:rsidRDefault="000803CC" w:rsidP="00DC4122">
            <w:pPr>
              <w:pStyle w:val="Title"/>
              <w:rPr>
                <w:color w:val="56298C" w:themeColor="accent1" w:themeShade="BF"/>
              </w:rPr>
            </w:pPr>
            <w:r w:rsidRPr="003A2D8C">
              <w:rPr>
                <w:color w:val="56298C" w:themeColor="accent1" w:themeShade="BF"/>
              </w:rPr>
              <w:t xml:space="preserve">Dear </w:t>
            </w:r>
            <w:r w:rsidR="003D6AAE" w:rsidRPr="003A2D8C">
              <w:rPr>
                <w:color w:val="56298C" w:themeColor="accent1" w:themeShade="BF"/>
              </w:rPr>
              <w:t xml:space="preserve">Wellness Adventurer, </w:t>
            </w:r>
          </w:p>
          <w:p w14:paraId="1C2D4618" w14:textId="079E5BC4" w:rsidR="003D6AAE" w:rsidRPr="00A46818" w:rsidRDefault="00A46818" w:rsidP="00B67F0C">
            <w:pPr>
              <w:rPr>
                <w:color w:val="56298C" w:themeColor="accent1" w:themeShade="BF"/>
                <w:sz w:val="32"/>
                <w:szCs w:val="32"/>
              </w:rPr>
            </w:pPr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 xml:space="preserve">Notice to </w:t>
            </w:r>
            <w:r w:rsidR="002F74D9">
              <w:rPr>
                <w:b/>
                <w:bCs/>
                <w:color w:val="56298C" w:themeColor="accent1" w:themeShade="BF"/>
                <w:sz w:val="32"/>
                <w:szCs w:val="32"/>
              </w:rPr>
              <w:t>I</w:t>
            </w:r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>ndividuals and Familie</w:t>
            </w:r>
            <w:r>
              <w:rPr>
                <w:b/>
                <w:bCs/>
                <w:color w:val="56298C" w:themeColor="accent1" w:themeShade="BF"/>
                <w:sz w:val="32"/>
                <w:szCs w:val="32"/>
              </w:rPr>
              <w:t>s</w:t>
            </w:r>
            <w:r w:rsidR="003D6AAE" w:rsidRPr="003D6AAE">
              <w:rPr>
                <w:b/>
                <w:bCs/>
                <w:color w:val="56298C" w:themeColor="accent1" w:themeShade="BF"/>
                <w:sz w:val="32"/>
                <w:szCs w:val="32"/>
              </w:rPr>
              <w:t xml:space="preserve">: </w:t>
            </w:r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This practice serves all patients regardless of ability to pay. Discounts for essential services are offered based on family size and income. </w:t>
            </w:r>
            <w:r w:rsidRPr="00A46818">
              <w:rPr>
                <w:color w:val="56298C" w:themeColor="accent1" w:themeShade="BF"/>
                <w:sz w:val="32"/>
                <w:szCs w:val="32"/>
              </w:rPr>
              <w:t>For more information, please contact your therapist for fu</w:t>
            </w:r>
            <w:r>
              <w:rPr>
                <w:color w:val="56298C" w:themeColor="accent1" w:themeShade="BF"/>
                <w:sz w:val="32"/>
                <w:szCs w:val="32"/>
              </w:rPr>
              <w:t>r</w:t>
            </w:r>
            <w:r w:rsidRPr="00A46818">
              <w:rPr>
                <w:color w:val="56298C" w:themeColor="accent1" w:themeShade="BF"/>
                <w:sz w:val="32"/>
                <w:szCs w:val="32"/>
              </w:rPr>
              <w:t>ther detail</w:t>
            </w:r>
            <w:r>
              <w:rPr>
                <w:color w:val="56298C" w:themeColor="accent1" w:themeShade="BF"/>
                <w:sz w:val="32"/>
                <w:szCs w:val="32"/>
              </w:rPr>
              <w:t>.</w:t>
            </w:r>
            <w:r w:rsidR="002F74D9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Thank you. </w:t>
            </w:r>
          </w:p>
          <w:p w14:paraId="101ED083" w14:textId="3E08F561" w:rsidR="003A2D8C" w:rsidRPr="00A46818" w:rsidRDefault="00A46818" w:rsidP="003A2D8C">
            <w:pPr>
              <w:rPr>
                <w:color w:val="56298C" w:themeColor="accent1" w:themeShade="BF"/>
                <w:sz w:val="32"/>
                <w:szCs w:val="32"/>
              </w:rPr>
            </w:pPr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 xml:space="preserve">Aviso a </w:t>
            </w:r>
            <w:proofErr w:type="spellStart"/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>Individuos</w:t>
            </w:r>
            <w:proofErr w:type="spellEnd"/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 xml:space="preserve"> y </w:t>
            </w:r>
            <w:proofErr w:type="spellStart"/>
            <w:r w:rsidRPr="00A46818">
              <w:rPr>
                <w:b/>
                <w:bCs/>
                <w:color w:val="56298C" w:themeColor="accent1" w:themeShade="BF"/>
                <w:sz w:val="32"/>
                <w:szCs w:val="32"/>
              </w:rPr>
              <w:t>Familias</w:t>
            </w:r>
            <w:proofErr w:type="spellEnd"/>
            <w:r w:rsidR="003D6AAE" w:rsidRPr="003D6AAE">
              <w:rPr>
                <w:b/>
                <w:bCs/>
                <w:color w:val="56298C" w:themeColor="accent1" w:themeShade="BF"/>
                <w:sz w:val="32"/>
                <w:szCs w:val="32"/>
              </w:rPr>
              <w:t xml:space="preserve">: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Esta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práctica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sirve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a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todos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los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pacientes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,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independientemente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de la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capacidad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de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pago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.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Descuentos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para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los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servicios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esenciales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son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ofrecidos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dependiendo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de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tamaño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de la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familia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y de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los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 </w:t>
            </w:r>
            <w:proofErr w:type="spellStart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>ingresos</w:t>
            </w:r>
            <w:proofErr w:type="spellEnd"/>
            <w:r w:rsidR="003D6AAE" w:rsidRPr="00A46818">
              <w:rPr>
                <w:color w:val="56298C" w:themeColor="accent1" w:themeShade="BF"/>
                <w:sz w:val="32"/>
                <w:szCs w:val="32"/>
              </w:rPr>
              <w:t xml:space="preserve">. </w:t>
            </w:r>
            <w:r w:rsidRPr="00A46818">
              <w:rPr>
                <w:color w:val="56298C" w:themeColor="accent1" w:themeShade="BF"/>
                <w:sz w:val="32"/>
                <w:szCs w:val="32"/>
                <w:lang w:val="es-ES"/>
              </w:rPr>
              <w:t xml:space="preserve">Para obtener más información, comuníquese con su terapeuta para obtener más detalles. </w:t>
            </w:r>
            <w:r w:rsidR="003A2D8C" w:rsidRPr="00A46818">
              <w:rPr>
                <w:color w:val="56298C" w:themeColor="accent1" w:themeShade="BF"/>
                <w:sz w:val="32"/>
                <w:szCs w:val="32"/>
                <w:lang w:val="es-ES"/>
              </w:rPr>
              <w:t>Gracias.</w:t>
            </w:r>
          </w:p>
          <w:p w14:paraId="199E6274" w14:textId="0931E61E" w:rsidR="000803CC" w:rsidRPr="003A2D8C" w:rsidRDefault="000803CC" w:rsidP="00B67F0C">
            <w:pPr>
              <w:rPr>
                <w:color w:val="56298C" w:themeColor="accent1" w:themeShade="BF"/>
                <w:sz w:val="32"/>
                <w:szCs w:val="32"/>
              </w:rPr>
            </w:pPr>
            <w:r w:rsidRPr="003A2D8C">
              <w:rPr>
                <w:color w:val="56298C" w:themeColor="accent1" w:themeShade="BF"/>
                <w:sz w:val="32"/>
                <w:szCs w:val="32"/>
              </w:rPr>
              <w:t>Warm regards,</w:t>
            </w:r>
          </w:p>
          <w:p w14:paraId="6C33C186" w14:textId="23E7469D" w:rsidR="002F242C" w:rsidRPr="00A46818" w:rsidRDefault="00A46818" w:rsidP="00DC4122">
            <w:pPr>
              <w:pStyle w:val="Information"/>
              <w:rPr>
                <w:color w:val="56298C" w:themeColor="accent1" w:themeShade="BF"/>
              </w:rPr>
            </w:pPr>
            <w:r w:rsidRPr="00A46818">
              <w:rPr>
                <w:color w:val="56298C" w:themeColor="accent1" w:themeShade="BF"/>
              </w:rPr>
              <w:t>Kellie Vazquez</w:t>
            </w:r>
          </w:p>
          <w:p w14:paraId="1894132A" w14:textId="2BA01BDD" w:rsidR="00DC4122" w:rsidRPr="00A46818" w:rsidRDefault="00A46818" w:rsidP="00DC4122">
            <w:pPr>
              <w:pStyle w:val="Information"/>
              <w:rPr>
                <w:color w:val="56298C" w:themeColor="accent1" w:themeShade="BF"/>
              </w:rPr>
            </w:pPr>
            <w:r w:rsidRPr="00A46818">
              <w:rPr>
                <w:color w:val="56298C" w:themeColor="accent1" w:themeShade="BF"/>
              </w:rPr>
              <w:t xml:space="preserve">Owner/Professional Counselor </w:t>
            </w:r>
          </w:p>
          <w:p w14:paraId="03AFF1E0" w14:textId="0934EEC7" w:rsidR="000803CC" w:rsidRPr="00B67F0C" w:rsidRDefault="00A46818" w:rsidP="00DC4122">
            <w:pPr>
              <w:pStyle w:val="Information"/>
            </w:pPr>
            <w:r w:rsidRPr="00A46818">
              <w:rPr>
                <w:color w:val="56298C" w:themeColor="accent1" w:themeShade="BF"/>
              </w:rPr>
              <w:t>kellie@ensyncpartnerships.com</w:t>
            </w:r>
          </w:p>
        </w:tc>
      </w:tr>
    </w:tbl>
    <w:p w14:paraId="735EBBC5" w14:textId="77777777" w:rsidR="00E82DE2" w:rsidRPr="00B67F0C" w:rsidRDefault="00E82DE2" w:rsidP="00B67F0C"/>
    <w:sectPr w:rsidR="00E82DE2" w:rsidRPr="00B67F0C" w:rsidSect="00DC4122">
      <w:headerReference w:type="default" r:id="rId10"/>
      <w:footerReference w:type="default" r:id="rId11"/>
      <w:type w:val="continuous"/>
      <w:pgSz w:w="12240" w:h="15840"/>
      <w:pgMar w:top="1440" w:right="1714" w:bottom="274" w:left="17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9965" w14:textId="77777777" w:rsidR="00FE4EFD" w:rsidRDefault="00FE4EFD" w:rsidP="002F242C">
      <w:r>
        <w:separator/>
      </w:r>
    </w:p>
  </w:endnote>
  <w:endnote w:type="continuationSeparator" w:id="0">
    <w:p w14:paraId="5055F7D1" w14:textId="77777777" w:rsidR="00FE4EFD" w:rsidRDefault="00FE4EFD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974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99EC9" w14:textId="39EDE042" w:rsidR="00094D8D" w:rsidRDefault="00094D8D">
        <w:pPr>
          <w:pStyle w:val="Footer"/>
          <w:jc w:val="right"/>
        </w:pPr>
        <w:r>
          <w:t>August 2022</w:t>
        </w:r>
      </w:p>
    </w:sdtContent>
  </w:sdt>
  <w:p w14:paraId="71BC6E86" w14:textId="77777777" w:rsidR="00094D8D" w:rsidRDefault="0009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060E" w14:textId="77777777" w:rsidR="00FE4EFD" w:rsidRDefault="00FE4EFD" w:rsidP="002F242C">
      <w:r>
        <w:separator/>
      </w:r>
    </w:p>
  </w:footnote>
  <w:footnote w:type="continuationSeparator" w:id="0">
    <w:p w14:paraId="06D60365" w14:textId="77777777" w:rsidR="00FE4EFD" w:rsidRDefault="00FE4EFD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53B1" w14:textId="77777777" w:rsidR="000803CC" w:rsidRDefault="000803CC" w:rsidP="002F242C">
    <w:pPr>
      <w:pStyle w:val="Header"/>
    </w:pPr>
    <w:r w:rsidRPr="000803CC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9D27404" wp14:editId="4CF75728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E2576" id="Group 1" o:spid="_x0000_s1026" alt="&quot;&quot;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4E"/>
    <w:rsid w:val="00036E4C"/>
    <w:rsid w:val="0006350F"/>
    <w:rsid w:val="000803CC"/>
    <w:rsid w:val="00094D8D"/>
    <w:rsid w:val="00126896"/>
    <w:rsid w:val="00146E3D"/>
    <w:rsid w:val="00215C4E"/>
    <w:rsid w:val="002735FC"/>
    <w:rsid w:val="002B0DEB"/>
    <w:rsid w:val="002F242C"/>
    <w:rsid w:val="002F74D9"/>
    <w:rsid w:val="00321217"/>
    <w:rsid w:val="003A2D8C"/>
    <w:rsid w:val="003D6AAE"/>
    <w:rsid w:val="004155B3"/>
    <w:rsid w:val="004500F3"/>
    <w:rsid w:val="00563B4E"/>
    <w:rsid w:val="006153B5"/>
    <w:rsid w:val="00640FB0"/>
    <w:rsid w:val="006722D3"/>
    <w:rsid w:val="00673DA0"/>
    <w:rsid w:val="007E38B1"/>
    <w:rsid w:val="00821FCC"/>
    <w:rsid w:val="008E2DAF"/>
    <w:rsid w:val="009043FA"/>
    <w:rsid w:val="009B567D"/>
    <w:rsid w:val="009E74B7"/>
    <w:rsid w:val="00A074F1"/>
    <w:rsid w:val="00A46818"/>
    <w:rsid w:val="00A54F10"/>
    <w:rsid w:val="00B1057B"/>
    <w:rsid w:val="00B67F0C"/>
    <w:rsid w:val="00D1437E"/>
    <w:rsid w:val="00D43221"/>
    <w:rsid w:val="00D46786"/>
    <w:rsid w:val="00D66F59"/>
    <w:rsid w:val="00D86BDD"/>
    <w:rsid w:val="00DC4122"/>
    <w:rsid w:val="00E12E06"/>
    <w:rsid w:val="00E82DE2"/>
    <w:rsid w:val="00EB534E"/>
    <w:rsid w:val="00F03C75"/>
    <w:rsid w:val="00F804CB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CB0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C4122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12"/>
    <w:qFormat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12"/>
    <w:rsid w:val="00DC4122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2D8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2D8C"/>
    <w:rPr>
      <w:rFonts w:ascii="Consolas" w:hAnsi="Consolas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\AppData\Roaming\Microsoft\Templates\Purple%20graphic%20letterhead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graphic letterhead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2022-08-05T22:09:00Z</dcterms:created>
  <dcterms:modified xsi:type="dcterms:W3CDTF">2022-08-07T22:34:00Z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